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88" w:rsidRDefault="00F84150">
      <w:pPr>
        <w:contextualSpacing w:val="0"/>
        <w:jc w:val="center"/>
        <w:rPr>
          <w:rFonts w:ascii="Open Sans" w:eastAsia="Open Sans" w:hAnsi="Open Sans" w:cs="Open Sans"/>
          <w:b/>
          <w:color w:val="333333"/>
          <w:sz w:val="20"/>
          <w:szCs w:val="20"/>
        </w:rPr>
      </w:pPr>
      <w:r>
        <w:rPr>
          <w:rFonts w:ascii="Open Sans" w:eastAsia="Open Sans" w:hAnsi="Open Sans" w:cs="Open Sans"/>
          <w:b/>
          <w:noProof/>
          <w:color w:val="333333"/>
          <w:sz w:val="20"/>
          <w:szCs w:val="20"/>
        </w:rPr>
        <w:drawing>
          <wp:inline distT="0" distB="0" distL="0" distR="0">
            <wp:extent cx="1657350" cy="920262"/>
            <wp:effectExtent l="0" t="0" r="0" b="0"/>
            <wp:docPr id="2" name="image4.png" descr="D:\JD's\I Next Incubation\Inest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D:\JD's\I Next Incubation\Inest-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20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b/>
          <w:noProof/>
          <w:color w:val="333333"/>
          <w:sz w:val="20"/>
          <w:szCs w:val="20"/>
        </w:rPr>
        <w:drawing>
          <wp:inline distT="0" distB="0" distL="0" distR="0">
            <wp:extent cx="2342637" cy="931294"/>
            <wp:effectExtent l="0" t="0" r="0" b="0"/>
            <wp:docPr id="1" name="image2.png" descr="f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gb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2637" cy="9312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E5D88" w:rsidRDefault="000E5D88">
      <w:pPr>
        <w:contextualSpacing w:val="0"/>
        <w:jc w:val="center"/>
        <w:rPr>
          <w:b/>
        </w:rPr>
      </w:pPr>
    </w:p>
    <w:p w:rsidR="000E5D88" w:rsidRDefault="00274CCD" w:rsidP="00274CCD">
      <w:pPr>
        <w:contextualSpacing w:val="0"/>
        <w:jc w:val="both"/>
        <w:rPr>
          <w:b/>
        </w:rPr>
      </w:pPr>
      <w:r>
        <w:rPr>
          <w:b/>
        </w:rPr>
        <w:t xml:space="preserve">                                                          </w:t>
      </w:r>
      <w:bookmarkStart w:id="0" w:name="_GoBack"/>
      <w:bookmarkEnd w:id="0"/>
      <w:r w:rsidR="00F84150">
        <w:rPr>
          <w:b/>
        </w:rPr>
        <w:t>Acceleration</w:t>
      </w:r>
      <w:r>
        <w:rPr>
          <w:b/>
        </w:rPr>
        <w:t xml:space="preserve"> Lead</w:t>
      </w:r>
    </w:p>
    <w:p w:rsidR="000E5D88" w:rsidRDefault="000E5D88">
      <w:pPr>
        <w:contextualSpacing w:val="0"/>
        <w:jc w:val="both"/>
      </w:pPr>
    </w:p>
    <w:p w:rsidR="000E5D88" w:rsidRDefault="000E5D88">
      <w:pPr>
        <w:contextualSpacing w:val="0"/>
        <w:jc w:val="both"/>
      </w:pPr>
    </w:p>
    <w:p w:rsidR="000E5D88" w:rsidRDefault="000E5D88">
      <w:pPr>
        <w:contextualSpacing w:val="0"/>
        <w:jc w:val="both"/>
      </w:pPr>
    </w:p>
    <w:p w:rsidR="000E5D88" w:rsidRDefault="00F84150">
      <w:pPr>
        <w:contextualSpacing w:val="0"/>
        <w:jc w:val="both"/>
      </w:pPr>
      <w:r>
        <w:t xml:space="preserve">Startup Tunnel is an early stage incubator and an accelerator located in Delhi. Startup Tunnel in partnership with Government of Rajasthan will run the </w:t>
      </w:r>
      <w:proofErr w:type="spellStart"/>
      <w:r>
        <w:t>iStart</w:t>
      </w:r>
      <w:proofErr w:type="spellEnd"/>
      <w:r>
        <w:t xml:space="preserve"> Nest Incubators program in Jaipur, Rajasthan. During the program we will focus on providing mentorship to passionate teams to enhance their capabilities in product development, marketing strategy, and design &amp; user experience. We will be working with start-ups in various development sectors such as Travel Tech, Scalable Solar &amp; </w:t>
      </w:r>
      <w:proofErr w:type="spellStart"/>
      <w:r>
        <w:t>IoT</w:t>
      </w:r>
      <w:proofErr w:type="spellEnd"/>
      <w:r>
        <w:t xml:space="preserve">, </w:t>
      </w:r>
      <w:proofErr w:type="spellStart"/>
      <w:r>
        <w:t>Agri</w:t>
      </w:r>
      <w:proofErr w:type="spellEnd"/>
      <w:r>
        <w:t xml:space="preserve"> Tech, Civic Technologies, Digital Health and Regional Language Technologies.</w:t>
      </w:r>
    </w:p>
    <w:p w:rsidR="000E5D88" w:rsidRDefault="000E5D88">
      <w:pPr>
        <w:contextualSpacing w:val="0"/>
        <w:jc w:val="both"/>
      </w:pPr>
    </w:p>
    <w:p w:rsidR="000E5D88" w:rsidRDefault="00F84150">
      <w:pPr>
        <w:contextualSpacing w:val="0"/>
        <w:jc w:val="both"/>
      </w:pPr>
      <w:r>
        <w:t>The position is based out of Jaipur. The candidate will work in close coordination with the Delhi team and will be reporting</w:t>
      </w:r>
      <w:r w:rsidR="00260714">
        <w:t xml:space="preserve"> to Project Director</w:t>
      </w:r>
    </w:p>
    <w:p w:rsidR="000E5D88" w:rsidRDefault="000E5D88">
      <w:pPr>
        <w:contextualSpacing w:val="0"/>
        <w:jc w:val="both"/>
        <w:rPr>
          <w:color w:val="777777"/>
          <w:sz w:val="20"/>
          <w:szCs w:val="20"/>
          <w:highlight w:val="white"/>
        </w:rPr>
      </w:pPr>
    </w:p>
    <w:p w:rsidR="000E5D88" w:rsidRDefault="000E5D88">
      <w:pPr>
        <w:contextualSpacing w:val="0"/>
        <w:jc w:val="both"/>
        <w:rPr>
          <w:color w:val="777777"/>
          <w:sz w:val="20"/>
          <w:szCs w:val="20"/>
          <w:highlight w:val="white"/>
        </w:rPr>
      </w:pPr>
    </w:p>
    <w:p w:rsidR="000E5D88" w:rsidRDefault="00F84150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  <w:r>
        <w:rPr>
          <w:b/>
        </w:rPr>
        <w:t>Job Responsibilities</w:t>
      </w:r>
    </w:p>
    <w:p w:rsidR="000E5D88" w:rsidRDefault="000E5D88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</w:p>
    <w:p w:rsidR="00260714" w:rsidRPr="00260714" w:rsidRDefault="00260714" w:rsidP="00260714">
      <w:pPr>
        <w:pStyle w:val="NormalWeb"/>
        <w:numPr>
          <w:ilvl w:val="0"/>
          <w:numId w:val="5"/>
        </w:numPr>
        <w:spacing w:before="0" w:beforeAutospacing="0" w:after="0" w:afterAutospacing="0"/>
        <w:ind w:left="426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260714">
        <w:rPr>
          <w:rFonts w:ascii="Arial" w:eastAsia="Arial" w:hAnsi="Arial" w:cs="Arial"/>
          <w:sz w:val="22"/>
          <w:szCs w:val="22"/>
        </w:rPr>
        <w:t>Design effective campaigns for high-quality deal flow gen</w:t>
      </w:r>
      <w:r>
        <w:rPr>
          <w:rFonts w:ascii="Arial" w:eastAsia="Arial" w:hAnsi="Arial" w:cs="Arial"/>
          <w:sz w:val="22"/>
          <w:szCs w:val="22"/>
        </w:rPr>
        <w:t xml:space="preserve">eration and scouting activities </w:t>
      </w:r>
      <w:r w:rsidRPr="00260714">
        <w:rPr>
          <w:rFonts w:ascii="Arial" w:eastAsia="Arial" w:hAnsi="Arial" w:cs="Arial"/>
          <w:sz w:val="22"/>
          <w:szCs w:val="22"/>
        </w:rPr>
        <w:t>including organisational and financial due diligence.</w:t>
      </w:r>
    </w:p>
    <w:p w:rsidR="00260714" w:rsidRPr="00260714" w:rsidRDefault="00260714" w:rsidP="00260714">
      <w:pPr>
        <w:pStyle w:val="NormalWeb"/>
        <w:numPr>
          <w:ilvl w:val="0"/>
          <w:numId w:val="5"/>
        </w:numPr>
        <w:spacing w:before="0" w:beforeAutospacing="0" w:after="0" w:afterAutospacing="0"/>
        <w:ind w:left="426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260714">
        <w:rPr>
          <w:rFonts w:ascii="Arial" w:eastAsia="Arial" w:hAnsi="Arial" w:cs="Arial"/>
          <w:sz w:val="22"/>
          <w:szCs w:val="22"/>
        </w:rPr>
        <w:t>Lead the developing and designing of the actual acceleration program.</w:t>
      </w:r>
    </w:p>
    <w:p w:rsidR="00260714" w:rsidRPr="00260714" w:rsidRDefault="00260714" w:rsidP="00260714">
      <w:pPr>
        <w:pStyle w:val="NormalWeb"/>
        <w:numPr>
          <w:ilvl w:val="0"/>
          <w:numId w:val="5"/>
        </w:numPr>
        <w:spacing w:before="0" w:beforeAutospacing="0" w:after="0" w:afterAutospacing="0"/>
        <w:ind w:left="426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proofErr w:type="spellStart"/>
      <w:r w:rsidRPr="00260714">
        <w:rPr>
          <w:rFonts w:ascii="Arial" w:eastAsia="Arial" w:hAnsi="Arial" w:cs="Arial"/>
          <w:sz w:val="22"/>
          <w:szCs w:val="22"/>
        </w:rPr>
        <w:t>Incharge</w:t>
      </w:r>
      <w:proofErr w:type="spellEnd"/>
      <w:r w:rsidRPr="00260714">
        <w:rPr>
          <w:rFonts w:ascii="Arial" w:eastAsia="Arial" w:hAnsi="Arial" w:cs="Arial"/>
          <w:sz w:val="22"/>
          <w:szCs w:val="22"/>
        </w:rPr>
        <w:t xml:space="preserve"> of conceptualizing the acceleration program framework and delivery schedule of the </w:t>
      </w:r>
      <w:proofErr w:type="spellStart"/>
      <w:r w:rsidRPr="00260714">
        <w:rPr>
          <w:rFonts w:ascii="Arial" w:eastAsia="Arial" w:hAnsi="Arial" w:cs="Arial"/>
          <w:sz w:val="22"/>
          <w:szCs w:val="22"/>
        </w:rPr>
        <w:t>bootcamp</w:t>
      </w:r>
      <w:proofErr w:type="spellEnd"/>
      <w:r w:rsidRPr="00260714">
        <w:rPr>
          <w:rFonts w:ascii="Arial" w:eastAsia="Arial" w:hAnsi="Arial" w:cs="Arial"/>
          <w:sz w:val="22"/>
          <w:szCs w:val="22"/>
        </w:rPr>
        <w:t xml:space="preserve"> and acceleration program.</w:t>
      </w:r>
    </w:p>
    <w:p w:rsidR="00260714" w:rsidRPr="00260714" w:rsidRDefault="00260714" w:rsidP="00260714">
      <w:pPr>
        <w:pStyle w:val="NormalWeb"/>
        <w:numPr>
          <w:ilvl w:val="0"/>
          <w:numId w:val="5"/>
        </w:numPr>
        <w:spacing w:before="0" w:beforeAutospacing="0" w:after="0" w:afterAutospacing="0"/>
        <w:ind w:left="426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260714">
        <w:rPr>
          <w:rFonts w:ascii="Arial" w:eastAsia="Arial" w:hAnsi="Arial" w:cs="Arial"/>
          <w:sz w:val="22"/>
          <w:szCs w:val="22"/>
        </w:rPr>
        <w:t xml:space="preserve">Provide and ensure </w:t>
      </w:r>
      <w:proofErr w:type="spellStart"/>
      <w:r w:rsidRPr="00260714">
        <w:rPr>
          <w:rFonts w:ascii="Arial" w:eastAsia="Arial" w:hAnsi="Arial" w:cs="Arial"/>
          <w:sz w:val="22"/>
          <w:szCs w:val="22"/>
        </w:rPr>
        <w:t>ongoing</w:t>
      </w:r>
      <w:proofErr w:type="spellEnd"/>
      <w:r w:rsidRPr="00260714">
        <w:rPr>
          <w:rFonts w:ascii="Arial" w:eastAsia="Arial" w:hAnsi="Arial" w:cs="Arial"/>
          <w:sz w:val="22"/>
          <w:szCs w:val="22"/>
        </w:rPr>
        <w:t xml:space="preserve"> advisory support on key aspects of the business like strategic planning, financial planning, marketing, </w:t>
      </w:r>
      <w:proofErr w:type="gramStart"/>
      <w:r w:rsidRPr="00260714">
        <w:rPr>
          <w:rFonts w:ascii="Arial" w:eastAsia="Arial" w:hAnsi="Arial" w:cs="Arial"/>
          <w:sz w:val="22"/>
          <w:szCs w:val="22"/>
        </w:rPr>
        <w:t>raising</w:t>
      </w:r>
      <w:proofErr w:type="gramEnd"/>
      <w:r w:rsidRPr="00260714">
        <w:rPr>
          <w:rFonts w:ascii="Arial" w:eastAsia="Arial" w:hAnsi="Arial" w:cs="Arial"/>
          <w:sz w:val="22"/>
          <w:szCs w:val="22"/>
        </w:rPr>
        <w:t xml:space="preserve"> funding/investment and impact measurement for the </w:t>
      </w:r>
      <w:proofErr w:type="spellStart"/>
      <w:r w:rsidRPr="00260714">
        <w:rPr>
          <w:rFonts w:ascii="Arial" w:eastAsia="Arial" w:hAnsi="Arial" w:cs="Arial"/>
          <w:sz w:val="22"/>
          <w:szCs w:val="22"/>
        </w:rPr>
        <w:t>iStart</w:t>
      </w:r>
      <w:proofErr w:type="spellEnd"/>
      <w:r w:rsidRPr="00260714">
        <w:rPr>
          <w:rFonts w:ascii="Arial" w:eastAsia="Arial" w:hAnsi="Arial" w:cs="Arial"/>
          <w:sz w:val="22"/>
          <w:szCs w:val="22"/>
        </w:rPr>
        <w:t xml:space="preserve"> Nest Program.</w:t>
      </w:r>
    </w:p>
    <w:p w:rsidR="00260714" w:rsidRPr="00260714" w:rsidRDefault="00260714" w:rsidP="00260714">
      <w:pPr>
        <w:pStyle w:val="NormalWeb"/>
        <w:numPr>
          <w:ilvl w:val="0"/>
          <w:numId w:val="5"/>
        </w:numPr>
        <w:spacing w:before="0" w:beforeAutospacing="0" w:after="0" w:afterAutospacing="0"/>
        <w:ind w:left="426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260714">
        <w:rPr>
          <w:rFonts w:ascii="Arial" w:eastAsia="Arial" w:hAnsi="Arial" w:cs="Arial"/>
          <w:sz w:val="22"/>
          <w:szCs w:val="22"/>
        </w:rPr>
        <w:t xml:space="preserve">Working with the team to build global and local partnerships with engineering colleges, state governments, CSR’s, angel network, venture funds and other ecosystem players, enablers and builders. </w:t>
      </w:r>
    </w:p>
    <w:p w:rsidR="00260714" w:rsidRPr="00260714" w:rsidRDefault="00260714" w:rsidP="00260714">
      <w:pPr>
        <w:pStyle w:val="NormalWeb"/>
        <w:numPr>
          <w:ilvl w:val="0"/>
          <w:numId w:val="5"/>
        </w:numPr>
        <w:spacing w:before="0" w:beforeAutospacing="0" w:after="0" w:afterAutospacing="0"/>
        <w:ind w:left="426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260714">
        <w:rPr>
          <w:rFonts w:ascii="Arial" w:eastAsia="Arial" w:hAnsi="Arial" w:cs="Arial"/>
          <w:sz w:val="22"/>
          <w:szCs w:val="22"/>
        </w:rPr>
        <w:t xml:space="preserve">Continuous identification and </w:t>
      </w:r>
      <w:proofErr w:type="spellStart"/>
      <w:r w:rsidRPr="00260714">
        <w:rPr>
          <w:rFonts w:ascii="Arial" w:eastAsia="Arial" w:hAnsi="Arial" w:cs="Arial"/>
          <w:sz w:val="22"/>
          <w:szCs w:val="22"/>
        </w:rPr>
        <w:t>onboarding</w:t>
      </w:r>
      <w:proofErr w:type="spellEnd"/>
      <w:r w:rsidRPr="00260714">
        <w:rPr>
          <w:rFonts w:ascii="Arial" w:eastAsia="Arial" w:hAnsi="Arial" w:cs="Arial"/>
          <w:sz w:val="22"/>
          <w:szCs w:val="22"/>
        </w:rPr>
        <w:t xml:space="preserve"> of high-quality mentor network to support the </w:t>
      </w:r>
      <w:proofErr w:type="spellStart"/>
      <w:r w:rsidRPr="00260714">
        <w:rPr>
          <w:rFonts w:ascii="Arial" w:eastAsia="Arial" w:hAnsi="Arial" w:cs="Arial"/>
          <w:sz w:val="22"/>
          <w:szCs w:val="22"/>
        </w:rPr>
        <w:t>acceleratees</w:t>
      </w:r>
      <w:proofErr w:type="spellEnd"/>
    </w:p>
    <w:p w:rsidR="00260714" w:rsidRPr="00260714" w:rsidRDefault="00260714" w:rsidP="00260714">
      <w:pPr>
        <w:pStyle w:val="NormalWeb"/>
        <w:numPr>
          <w:ilvl w:val="0"/>
          <w:numId w:val="5"/>
        </w:numPr>
        <w:spacing w:before="0" w:beforeAutospacing="0" w:after="0" w:afterAutospacing="0"/>
        <w:ind w:left="426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260714">
        <w:rPr>
          <w:rFonts w:ascii="Arial" w:eastAsia="Arial" w:hAnsi="Arial" w:cs="Arial"/>
          <w:sz w:val="22"/>
          <w:szCs w:val="22"/>
        </w:rPr>
        <w:t xml:space="preserve">Organising and conducting regular community Events, Meet-ups, Workshops, Mentor hours, Investor Connects, </w:t>
      </w:r>
      <w:proofErr w:type="spellStart"/>
      <w:r w:rsidRPr="00260714">
        <w:rPr>
          <w:rFonts w:ascii="Arial" w:eastAsia="Arial" w:hAnsi="Arial" w:cs="Arial"/>
          <w:sz w:val="22"/>
          <w:szCs w:val="22"/>
        </w:rPr>
        <w:t>Hackathons</w:t>
      </w:r>
      <w:proofErr w:type="spellEnd"/>
      <w:r w:rsidRPr="00260714">
        <w:rPr>
          <w:rFonts w:ascii="Arial" w:eastAsia="Arial" w:hAnsi="Arial" w:cs="Arial"/>
          <w:sz w:val="22"/>
          <w:szCs w:val="22"/>
        </w:rPr>
        <w:t xml:space="preserve"> for the benefit of the founding teams and ecosystem at large.</w:t>
      </w:r>
    </w:p>
    <w:p w:rsidR="00260714" w:rsidRPr="00260714" w:rsidRDefault="00260714" w:rsidP="00260714">
      <w:pPr>
        <w:pStyle w:val="NormalWeb"/>
        <w:numPr>
          <w:ilvl w:val="0"/>
          <w:numId w:val="5"/>
        </w:numPr>
        <w:spacing w:before="0" w:beforeAutospacing="0" w:after="0" w:afterAutospacing="0"/>
        <w:ind w:left="426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260714">
        <w:rPr>
          <w:rFonts w:ascii="Arial" w:eastAsia="Arial" w:hAnsi="Arial" w:cs="Arial"/>
          <w:sz w:val="22"/>
          <w:szCs w:val="22"/>
        </w:rPr>
        <w:t>Lead bi-monthly progress report drafting and seeking timely approvals from Delhi head office. Support the team in the overall smooth functioning of the acceleration facility.  </w:t>
      </w:r>
    </w:p>
    <w:p w:rsidR="00260714" w:rsidRPr="00260714" w:rsidRDefault="00260714" w:rsidP="00260714">
      <w:pPr>
        <w:pStyle w:val="NormalWeb"/>
        <w:numPr>
          <w:ilvl w:val="0"/>
          <w:numId w:val="5"/>
        </w:numPr>
        <w:spacing w:before="0" w:beforeAutospacing="0" w:after="0" w:afterAutospacing="0"/>
        <w:ind w:left="426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260714">
        <w:rPr>
          <w:rFonts w:ascii="Arial" w:eastAsia="Arial" w:hAnsi="Arial" w:cs="Arial"/>
          <w:sz w:val="22"/>
          <w:szCs w:val="22"/>
        </w:rPr>
        <w:t xml:space="preserve">Own and maintain relationships with mentors, investors, venture funds, angel networks, </w:t>
      </w:r>
      <w:proofErr w:type="spellStart"/>
      <w:r w:rsidRPr="00260714">
        <w:rPr>
          <w:rFonts w:ascii="Arial" w:eastAsia="Arial" w:hAnsi="Arial" w:cs="Arial"/>
          <w:sz w:val="22"/>
          <w:szCs w:val="22"/>
        </w:rPr>
        <w:t>coworking</w:t>
      </w:r>
      <w:proofErr w:type="spellEnd"/>
      <w:r w:rsidRPr="00260714">
        <w:rPr>
          <w:rFonts w:ascii="Arial" w:eastAsia="Arial" w:hAnsi="Arial" w:cs="Arial"/>
          <w:sz w:val="22"/>
          <w:szCs w:val="22"/>
        </w:rPr>
        <w:t xml:space="preserve"> spaces, the government of Rajasthan and other ecosystem players</w:t>
      </w:r>
    </w:p>
    <w:p w:rsidR="00260714" w:rsidRPr="00260714" w:rsidRDefault="00260714" w:rsidP="00260714">
      <w:pPr>
        <w:pStyle w:val="NormalWeb"/>
        <w:numPr>
          <w:ilvl w:val="0"/>
          <w:numId w:val="5"/>
        </w:numPr>
        <w:spacing w:before="0" w:beforeAutospacing="0" w:after="0" w:afterAutospacing="0"/>
        <w:ind w:left="426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260714">
        <w:rPr>
          <w:rFonts w:ascii="Arial" w:eastAsia="Arial" w:hAnsi="Arial" w:cs="Arial"/>
          <w:sz w:val="22"/>
          <w:szCs w:val="22"/>
        </w:rPr>
        <w:t xml:space="preserve">Ensure constant generation of regional content including </w:t>
      </w:r>
      <w:proofErr w:type="spellStart"/>
      <w:r w:rsidRPr="00260714">
        <w:rPr>
          <w:rFonts w:ascii="Arial" w:eastAsia="Arial" w:hAnsi="Arial" w:cs="Arial"/>
          <w:sz w:val="22"/>
          <w:szCs w:val="22"/>
        </w:rPr>
        <w:t>acceleratee</w:t>
      </w:r>
      <w:proofErr w:type="spellEnd"/>
      <w:r w:rsidRPr="00260714">
        <w:rPr>
          <w:rFonts w:ascii="Arial" w:eastAsia="Arial" w:hAnsi="Arial" w:cs="Arial"/>
          <w:sz w:val="22"/>
          <w:szCs w:val="22"/>
        </w:rPr>
        <w:t xml:space="preserve"> stories, case studies that can be shared on various social media sites</w:t>
      </w:r>
    </w:p>
    <w:p w:rsidR="00260714" w:rsidRPr="00260714" w:rsidRDefault="00260714" w:rsidP="00260714">
      <w:pPr>
        <w:pStyle w:val="NormalWeb"/>
        <w:numPr>
          <w:ilvl w:val="0"/>
          <w:numId w:val="5"/>
        </w:numPr>
        <w:spacing w:before="0" w:beforeAutospacing="0" w:after="0" w:afterAutospacing="0"/>
        <w:ind w:left="426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260714">
        <w:rPr>
          <w:rFonts w:ascii="Arial" w:eastAsia="Arial" w:hAnsi="Arial" w:cs="Arial"/>
          <w:sz w:val="22"/>
          <w:szCs w:val="22"/>
        </w:rPr>
        <w:lastRenderedPageBreak/>
        <w:t xml:space="preserve">Managing a team of 2-3 people and reporting the progress of the acceleration program, progress made by accelerates and other additional stuff on a daily basis. </w:t>
      </w:r>
    </w:p>
    <w:p w:rsidR="00260714" w:rsidRPr="00260714" w:rsidRDefault="00260714" w:rsidP="00260714">
      <w:pPr>
        <w:pStyle w:val="NormalWeb"/>
        <w:numPr>
          <w:ilvl w:val="0"/>
          <w:numId w:val="5"/>
        </w:numPr>
        <w:spacing w:before="0" w:beforeAutospacing="0" w:after="0" w:afterAutospacing="0"/>
        <w:ind w:left="426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260714">
        <w:rPr>
          <w:rFonts w:ascii="Arial" w:eastAsia="Arial" w:hAnsi="Arial" w:cs="Arial"/>
          <w:sz w:val="22"/>
          <w:szCs w:val="22"/>
        </w:rPr>
        <w:t xml:space="preserve">Ensuring </w:t>
      </w:r>
      <w:proofErr w:type="spellStart"/>
      <w:r w:rsidRPr="00260714">
        <w:rPr>
          <w:rFonts w:ascii="Arial" w:eastAsia="Arial" w:hAnsi="Arial" w:cs="Arial"/>
          <w:sz w:val="22"/>
          <w:szCs w:val="22"/>
        </w:rPr>
        <w:t>onboarding</w:t>
      </w:r>
      <w:proofErr w:type="spellEnd"/>
      <w:r w:rsidRPr="00260714">
        <w:rPr>
          <w:rFonts w:ascii="Arial" w:eastAsia="Arial" w:hAnsi="Arial" w:cs="Arial"/>
          <w:sz w:val="22"/>
          <w:szCs w:val="22"/>
        </w:rPr>
        <w:t xml:space="preserve"> of new founding teams onto the </w:t>
      </w:r>
      <w:proofErr w:type="spellStart"/>
      <w:r w:rsidRPr="00260714">
        <w:rPr>
          <w:rFonts w:ascii="Arial" w:eastAsia="Arial" w:hAnsi="Arial" w:cs="Arial"/>
          <w:sz w:val="22"/>
          <w:szCs w:val="22"/>
        </w:rPr>
        <w:t>iStart</w:t>
      </w:r>
      <w:proofErr w:type="spellEnd"/>
      <w:r w:rsidRPr="00260714">
        <w:rPr>
          <w:rFonts w:ascii="Arial" w:eastAsia="Arial" w:hAnsi="Arial" w:cs="Arial"/>
          <w:sz w:val="22"/>
          <w:szCs w:val="22"/>
        </w:rPr>
        <w:t xml:space="preserve"> Nest platform on weekly basis. </w:t>
      </w:r>
    </w:p>
    <w:p w:rsidR="00260714" w:rsidRPr="00260714" w:rsidRDefault="00260714" w:rsidP="00260714">
      <w:pPr>
        <w:pStyle w:val="NormalWeb"/>
        <w:numPr>
          <w:ilvl w:val="0"/>
          <w:numId w:val="5"/>
        </w:numPr>
        <w:spacing w:before="0" w:beforeAutospacing="0" w:after="0" w:afterAutospacing="0"/>
        <w:ind w:left="426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260714">
        <w:rPr>
          <w:rFonts w:ascii="Arial" w:eastAsia="Arial" w:hAnsi="Arial" w:cs="Arial"/>
          <w:sz w:val="22"/>
          <w:szCs w:val="22"/>
        </w:rPr>
        <w:t xml:space="preserve">Along with the team managing, supporting and providing end-to-end services to a total number of 10 founding teams. </w:t>
      </w:r>
    </w:p>
    <w:p w:rsidR="000E5D88" w:rsidRDefault="000E5D88">
      <w:pPr>
        <w:pBdr>
          <w:top w:val="nil"/>
          <w:left w:val="nil"/>
          <w:bottom w:val="nil"/>
          <w:right w:val="nil"/>
          <w:between w:val="nil"/>
        </w:pBdr>
        <w:ind w:left="720"/>
        <w:contextualSpacing w:val="0"/>
        <w:jc w:val="both"/>
      </w:pPr>
    </w:p>
    <w:p w:rsidR="0025430F" w:rsidRDefault="0025430F">
      <w:pPr>
        <w:contextualSpacing w:val="0"/>
        <w:jc w:val="both"/>
        <w:rPr>
          <w:b/>
        </w:rPr>
      </w:pPr>
    </w:p>
    <w:p w:rsidR="000E5D88" w:rsidRDefault="00F84150">
      <w:pPr>
        <w:contextualSpacing w:val="0"/>
        <w:jc w:val="both"/>
        <w:rPr>
          <w:b/>
        </w:rPr>
      </w:pPr>
      <w:r>
        <w:rPr>
          <w:b/>
        </w:rPr>
        <w:t>Skillset / Profile</w:t>
      </w:r>
    </w:p>
    <w:p w:rsidR="000E5D88" w:rsidRDefault="000E5D88">
      <w:pPr>
        <w:ind w:left="720"/>
        <w:contextualSpacing w:val="0"/>
        <w:jc w:val="both"/>
      </w:pPr>
    </w:p>
    <w:p w:rsidR="000E5D88" w:rsidRDefault="00F84150">
      <w:pPr>
        <w:numPr>
          <w:ilvl w:val="0"/>
          <w:numId w:val="2"/>
        </w:numPr>
        <w:jc w:val="both"/>
      </w:pPr>
      <w:r>
        <w:t>Excellent organizational, interpersonal and communication skills</w:t>
      </w:r>
    </w:p>
    <w:p w:rsidR="000E5D88" w:rsidRDefault="00F84150">
      <w:pPr>
        <w:numPr>
          <w:ilvl w:val="0"/>
          <w:numId w:val="2"/>
        </w:numPr>
        <w:jc w:val="both"/>
      </w:pPr>
      <w:r>
        <w:t>Knowledge of business, financial planning &amp; financial modelling</w:t>
      </w:r>
    </w:p>
    <w:p w:rsidR="000E5D88" w:rsidRDefault="00F84150">
      <w:pPr>
        <w:numPr>
          <w:ilvl w:val="0"/>
          <w:numId w:val="2"/>
        </w:numPr>
        <w:jc w:val="both"/>
      </w:pPr>
      <w:r>
        <w:t>Comfortable networking, attending events, conferences and making connections</w:t>
      </w:r>
    </w:p>
    <w:p w:rsidR="000E5D88" w:rsidRDefault="00F84150">
      <w:pPr>
        <w:numPr>
          <w:ilvl w:val="0"/>
          <w:numId w:val="1"/>
        </w:numPr>
        <w:jc w:val="both"/>
      </w:pPr>
      <w:r>
        <w:t>Ability to independently lead and execute projects</w:t>
      </w:r>
    </w:p>
    <w:p w:rsidR="000E5D88" w:rsidRDefault="00F84150">
      <w:pPr>
        <w:numPr>
          <w:ilvl w:val="0"/>
          <w:numId w:val="1"/>
        </w:numPr>
        <w:jc w:val="both"/>
      </w:pPr>
      <w:r>
        <w:t>Ability to thrive in a fast paced, dynamic start-up environment</w:t>
      </w:r>
    </w:p>
    <w:p w:rsidR="000E5D88" w:rsidRDefault="00F84150">
      <w:pPr>
        <w:numPr>
          <w:ilvl w:val="0"/>
          <w:numId w:val="1"/>
        </w:numPr>
        <w:jc w:val="both"/>
      </w:pPr>
      <w:r>
        <w:t>Willingness to travel as needed</w:t>
      </w:r>
    </w:p>
    <w:p w:rsidR="000E5D88" w:rsidRDefault="00F84150">
      <w:pPr>
        <w:numPr>
          <w:ilvl w:val="0"/>
          <w:numId w:val="2"/>
        </w:numPr>
        <w:jc w:val="both"/>
      </w:pPr>
      <w:r>
        <w:t>Ability to understand business and product challenges quickly</w:t>
      </w:r>
    </w:p>
    <w:p w:rsidR="000E5D88" w:rsidRDefault="00F84150">
      <w:pPr>
        <w:numPr>
          <w:ilvl w:val="0"/>
          <w:numId w:val="2"/>
        </w:numPr>
        <w:jc w:val="both"/>
      </w:pPr>
      <w:r>
        <w:t>Willing to mentor and help and guide teams directly</w:t>
      </w:r>
    </w:p>
    <w:p w:rsidR="000E5D88" w:rsidRDefault="00F84150">
      <w:pPr>
        <w:numPr>
          <w:ilvl w:val="0"/>
          <w:numId w:val="2"/>
        </w:numPr>
        <w:jc w:val="both"/>
      </w:pPr>
      <w:r>
        <w:t>An existing network of relevant contacts in India or abroad</w:t>
      </w:r>
    </w:p>
    <w:p w:rsidR="000E5D88" w:rsidRDefault="00F84150">
      <w:pPr>
        <w:numPr>
          <w:ilvl w:val="0"/>
          <w:numId w:val="2"/>
        </w:numPr>
        <w:jc w:val="both"/>
      </w:pPr>
      <w:r>
        <w:t>Strong social media and social networking skills</w:t>
      </w:r>
    </w:p>
    <w:p w:rsidR="000E5D88" w:rsidRDefault="000E5D88">
      <w:pPr>
        <w:contextualSpacing w:val="0"/>
        <w:jc w:val="both"/>
      </w:pPr>
    </w:p>
    <w:p w:rsidR="000E5D88" w:rsidRDefault="00F84150">
      <w:pPr>
        <w:contextualSpacing w:val="0"/>
        <w:jc w:val="both"/>
        <w:rPr>
          <w:b/>
        </w:rPr>
      </w:pPr>
      <w:r>
        <w:rPr>
          <w:b/>
        </w:rPr>
        <w:t>Education / Experience</w:t>
      </w:r>
    </w:p>
    <w:p w:rsidR="000E5D88" w:rsidRDefault="000E5D88">
      <w:pPr>
        <w:contextualSpacing w:val="0"/>
        <w:jc w:val="both"/>
        <w:rPr>
          <w:b/>
        </w:rPr>
      </w:pPr>
    </w:p>
    <w:p w:rsidR="000E5D88" w:rsidRDefault="001B15F0">
      <w:pPr>
        <w:numPr>
          <w:ilvl w:val="0"/>
          <w:numId w:val="3"/>
        </w:numPr>
        <w:jc w:val="both"/>
      </w:pPr>
      <w:r>
        <w:t>5</w:t>
      </w:r>
      <w:r w:rsidR="00F84150">
        <w:t xml:space="preserve"> years of relevant startup or venturing experience</w:t>
      </w:r>
    </w:p>
    <w:p w:rsidR="000E5D88" w:rsidRDefault="00F84150">
      <w:pPr>
        <w:numPr>
          <w:ilvl w:val="0"/>
          <w:numId w:val="3"/>
        </w:numPr>
        <w:jc w:val="both"/>
      </w:pPr>
      <w:r>
        <w:t>Prior experience building a startup is preferred</w:t>
      </w:r>
    </w:p>
    <w:p w:rsidR="000E5D88" w:rsidRDefault="00F84150">
      <w:pPr>
        <w:numPr>
          <w:ilvl w:val="0"/>
          <w:numId w:val="3"/>
        </w:numPr>
        <w:jc w:val="both"/>
      </w:pPr>
      <w:r>
        <w:t>Prior experience with incubators, accelerators or funds is preferred</w:t>
      </w:r>
    </w:p>
    <w:p w:rsidR="000E5D88" w:rsidRDefault="00F84150">
      <w:pPr>
        <w:numPr>
          <w:ilvl w:val="0"/>
          <w:numId w:val="3"/>
        </w:numPr>
        <w:jc w:val="both"/>
      </w:pPr>
      <w:r>
        <w:t>Engineering, Finance, Business degrees or other relevant education</w:t>
      </w:r>
    </w:p>
    <w:p w:rsidR="000E5D88" w:rsidRDefault="000E5D88">
      <w:pPr>
        <w:contextualSpacing w:val="0"/>
        <w:jc w:val="both"/>
      </w:pPr>
    </w:p>
    <w:p w:rsidR="000E5D88" w:rsidRDefault="00F84150">
      <w:pPr>
        <w:contextualSpacing w:val="0"/>
        <w:jc w:val="both"/>
      </w:pPr>
      <w:r>
        <w:t xml:space="preserve">Interested candidates can send in their applications their CV and cover letter specifying the fitment for the role to the HR Manager at </w:t>
      </w:r>
      <w:r>
        <w:rPr>
          <w:b/>
        </w:rPr>
        <w:t xml:space="preserve">vihara@vihara.asia </w:t>
      </w:r>
      <w:r>
        <w:t>ASAP</w:t>
      </w:r>
    </w:p>
    <w:p w:rsidR="000E5D88" w:rsidRDefault="000E5D88">
      <w:pPr>
        <w:pBdr>
          <w:top w:val="nil"/>
          <w:left w:val="nil"/>
          <w:bottom w:val="nil"/>
          <w:right w:val="nil"/>
          <w:between w:val="nil"/>
        </w:pBdr>
        <w:ind w:left="720"/>
        <w:contextualSpacing w:val="0"/>
        <w:jc w:val="both"/>
      </w:pPr>
    </w:p>
    <w:sectPr w:rsidR="000E5D8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32F0A"/>
    <w:multiLevelType w:val="multilevel"/>
    <w:tmpl w:val="B626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97A94"/>
    <w:multiLevelType w:val="multilevel"/>
    <w:tmpl w:val="9CCA8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8613705"/>
    <w:multiLevelType w:val="multilevel"/>
    <w:tmpl w:val="16A2C5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D4705EB"/>
    <w:multiLevelType w:val="multilevel"/>
    <w:tmpl w:val="7E064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31C3EE1"/>
    <w:multiLevelType w:val="multilevel"/>
    <w:tmpl w:val="031CC5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E5D88"/>
    <w:rsid w:val="000E5D88"/>
    <w:rsid w:val="00121E7D"/>
    <w:rsid w:val="001B15F0"/>
    <w:rsid w:val="0025430F"/>
    <w:rsid w:val="00260714"/>
    <w:rsid w:val="00274CCD"/>
    <w:rsid w:val="002B1B46"/>
    <w:rsid w:val="004F1D6A"/>
    <w:rsid w:val="00691311"/>
    <w:rsid w:val="00802777"/>
    <w:rsid w:val="0091745F"/>
    <w:rsid w:val="00F8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6071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6071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lenevo5</dc:creator>
  <cp:lastModifiedBy>Puneet</cp:lastModifiedBy>
  <cp:revision>3</cp:revision>
  <cp:lastPrinted>2018-08-16T09:59:00Z</cp:lastPrinted>
  <dcterms:created xsi:type="dcterms:W3CDTF">2019-05-06T06:41:00Z</dcterms:created>
  <dcterms:modified xsi:type="dcterms:W3CDTF">2019-05-06T06:42:00Z</dcterms:modified>
</cp:coreProperties>
</file>